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7213BF" w:rsidRDefault="00B35CB7" w:rsidP="00B35CB7">
      <w:pPr>
        <w:shd w:val="clear" w:color="auto" w:fill="FFFFFF"/>
        <w:jc w:val="center"/>
        <w:rPr>
          <w:rFonts w:ascii="Arial" w:hAnsi="Arial" w:cs="Arial"/>
          <w:b/>
          <w:color w:val="000000" w:themeColor="text1"/>
          <w:sz w:val="22"/>
          <w:szCs w:val="22"/>
        </w:rPr>
      </w:pPr>
      <w:r w:rsidRPr="007213BF">
        <w:rPr>
          <w:rFonts w:ascii="Arial" w:hAnsi="Arial" w:cs="Arial"/>
          <w:b/>
          <w:color w:val="000000" w:themeColor="text1"/>
          <w:sz w:val="22"/>
          <w:szCs w:val="22"/>
        </w:rPr>
        <w:t>PASIŪLYMAS PIRKIME</w:t>
      </w:r>
    </w:p>
    <w:p w14:paraId="7345177A" w14:textId="77777777" w:rsidR="007213BF" w:rsidRPr="007213BF" w:rsidRDefault="007213BF" w:rsidP="007213BF">
      <w:pPr>
        <w:shd w:val="clear" w:color="auto" w:fill="FFFFFF"/>
        <w:jc w:val="center"/>
        <w:rPr>
          <w:rFonts w:ascii="Arial" w:eastAsia="Calibri" w:hAnsi="Arial" w:cs="Arial"/>
          <w:b/>
          <w:bCs/>
          <w:iCs/>
          <w:color w:val="000000" w:themeColor="text1"/>
          <w:sz w:val="22"/>
          <w:szCs w:val="22"/>
        </w:rPr>
      </w:pPr>
      <w:r w:rsidRPr="007213BF">
        <w:rPr>
          <w:rFonts w:ascii="Arial" w:eastAsia="Calibri" w:hAnsi="Arial" w:cs="Arial"/>
          <w:b/>
          <w:bCs/>
          <w:iCs/>
          <w:color w:val="000000" w:themeColor="text1"/>
          <w:sz w:val="22"/>
          <w:szCs w:val="22"/>
        </w:rPr>
        <w:t>34205 RADVILIŠKIO GELEŽINKELIO STOTYJE ESANČIŲ PERONŲ REKONSTRAVIMO TECHNINIO DARBO PROJEKTO PARENGIMO IR PROJEKTO VYKDYMO PRIEŽIŪROS PASLAUGOS</w:t>
      </w: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Paantrat"/>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Sraopastraipa"/>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Sraopastraipa"/>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Sraopastraipa"/>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Puslapioinaosnuoroda"/>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Lentelstinklelis"/>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Puslapioinaosnuoroda"/>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Puslapioinaosnuoroda"/>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Puslapioinaosnuoroda"/>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Antrat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14:paraId="76BF4869" w14:textId="77777777" w:rsidR="00123695" w:rsidRPr="00123695" w:rsidRDefault="00123695" w:rsidP="00123695">
      <w:pPr>
        <w:jc w:val="both"/>
        <w:rPr>
          <w:rFonts w:ascii="Arial" w:hAnsi="Arial" w:cs="Arial"/>
          <w:sz w:val="22"/>
          <w:szCs w:val="22"/>
        </w:rPr>
      </w:pPr>
    </w:p>
    <w:p w14:paraId="2349EC97" w14:textId="6F3DC311" w:rsidR="00123695" w:rsidRPr="00123695" w:rsidRDefault="00123695" w:rsidP="00123695">
      <w:pPr>
        <w:spacing w:after="120"/>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A42FF61" w14:textId="77777777" w:rsidR="00123695" w:rsidRPr="00123695" w:rsidRDefault="00123695" w:rsidP="00123695">
      <w:pPr>
        <w:widowControl w:val="0"/>
        <w:ind w:right="254"/>
        <w:rPr>
          <w:rFonts w:ascii="Arial" w:eastAsia="Calibri" w:hAnsi="Arial" w:cs="Arial"/>
          <w:sz w:val="22"/>
          <w:szCs w:val="22"/>
        </w:rPr>
      </w:pPr>
    </w:p>
    <w:p w14:paraId="2CAC38C2" w14:textId="77777777"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0551BC29" w14:textId="5AB99013" w:rsidR="000B4210" w:rsidRPr="00337005" w:rsidRDefault="000B4210" w:rsidP="00324016">
      <w:pPr>
        <w:widowControl w:val="0"/>
        <w:rPr>
          <w:rFonts w:ascii="Arial" w:eastAsia="Calibri" w:hAnsi="Arial"/>
          <w:sz w:val="20"/>
        </w:rPr>
      </w:pPr>
    </w:p>
    <w:p w14:paraId="01490EC1" w14:textId="3B7A59EF" w:rsidR="00E63E44" w:rsidRPr="00F62E11" w:rsidRDefault="002F04DF" w:rsidP="007B3086">
      <w:pPr>
        <w:pStyle w:val="Sraopastraipa"/>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Sraopastraipa"/>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Sraopastraipa"/>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Sraopastraipa"/>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 xml:space="preserve">utartį bus tvarkomi fizinių asmenų asmens duomenys, gebėsiu pakankamai užtikrinti, jog tinkamos techninės ir organizacinės priemonės bus įgyvendintos tokiu būdu, kad duomenų tvarkymas atitiktų 2016 m. balandžio 27 d. Europos Parlamento ir Tarybos </w:t>
      </w:r>
      <w:r w:rsidRPr="02A86B4A">
        <w:rPr>
          <w:rFonts w:ascii="Arial" w:eastAsia="Arial" w:hAnsi="Arial" w:cs="Arial"/>
          <w:sz w:val="22"/>
          <w:szCs w:val="22"/>
        </w:rPr>
        <w:lastRenderedPageBreak/>
        <w:t>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Sraopastraipa"/>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Sraopastraipa"/>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8404ED" w:rsidRDefault="008404ED" w:rsidP="008404ED">
      <w:pPr>
        <w:pStyle w:val="Sraopastraipa"/>
        <w:numPr>
          <w:ilvl w:val="0"/>
          <w:numId w:val="17"/>
        </w:numPr>
        <w:ind w:left="567" w:hanging="425"/>
        <w:jc w:val="both"/>
        <w:rPr>
          <w:rFonts w:ascii="Arial" w:eastAsia="Aptos" w:hAnsi="Arial" w:cs="Arial"/>
          <w:noProof/>
          <w:kern w:val="2"/>
          <w:sz w:val="22"/>
          <w:szCs w:val="22"/>
          <w:lang w:val="en-US"/>
          <w14:ligatures w14:val="standardContextual"/>
        </w:rPr>
      </w:pPr>
      <w:r w:rsidRPr="008404ED">
        <w:rPr>
          <w:rFonts w:ascii="Arial" w:eastAsia="Aptos" w:hAnsi="Arial" w:cs="Arial"/>
          <w:noProof/>
          <w:kern w:val="2"/>
          <w:sz w:val="22"/>
          <w:szCs w:val="22"/>
          <w:lang w:val="en-US"/>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8404ED">
        <w:rPr>
          <w:rFonts w:ascii="Arial" w:eastAsia="Aptos" w:hAnsi="Arial" w:cs="Arial"/>
          <w:noProof/>
          <w:kern w:val="2"/>
          <w:sz w:val="22"/>
          <w:szCs w:val="22"/>
          <w:lang w:val="en-US"/>
          <w14:ligatures w14:val="standardContextual"/>
        </w:rPr>
        <w:t xml:space="preserve"> su tinklalapyje </w:t>
      </w:r>
      <w:hyperlink r:id="rId12" w:history="1">
        <w:r w:rsidRPr="008404ED">
          <w:rPr>
            <w:rFonts w:ascii="Arial" w:eastAsia="Aptos" w:hAnsi="Arial" w:cs="Arial"/>
            <w:noProof/>
            <w:color w:val="467886"/>
            <w:kern w:val="2"/>
            <w:sz w:val="22"/>
            <w:szCs w:val="22"/>
            <w:u w:val="single"/>
            <w:lang w:val="en-US"/>
            <w14:ligatures w14:val="standardContextual"/>
          </w:rPr>
          <w:t>www.ltg.lt</w:t>
        </w:r>
      </w:hyperlink>
      <w:r w:rsidRPr="008404ED">
        <w:rPr>
          <w:rFonts w:ascii="Arial" w:eastAsia="Aptos" w:hAnsi="Arial" w:cs="Arial"/>
          <w:noProof/>
          <w:kern w:val="2"/>
          <w:sz w:val="22"/>
          <w:szCs w:val="22"/>
          <w:lang w:val="en-US"/>
          <w14:ligatures w14:val="standardContextual"/>
        </w:rPr>
        <w:t xml:space="preserve"> paskelbta LTG įmonių grupėje taikoma </w:t>
      </w:r>
      <w:hyperlink r:id="rId13" w:tooltip="https://ltg.lt/apie-mus/valdymas/vidaus-teises-aktai/" w:history="1">
        <w:r w:rsidRPr="008404ED">
          <w:rPr>
            <w:rFonts w:ascii="Arial" w:eastAsia="Aptos" w:hAnsi="Arial" w:cs="Arial"/>
            <w:noProof/>
            <w:color w:val="467886"/>
            <w:kern w:val="2"/>
            <w:sz w:val="22"/>
            <w:szCs w:val="22"/>
            <w:u w:val="single"/>
            <w:lang w:val="en-US"/>
            <w14:ligatures w14:val="standardContextual"/>
          </w:rPr>
          <w:t>Sankcijų įgyvendinimo ir kontrolės politika</w:t>
        </w:r>
      </w:hyperlink>
      <w:r w:rsidRPr="008404ED">
        <w:rPr>
          <w:rFonts w:ascii="Arial" w:eastAsia="Aptos" w:hAnsi="Arial" w:cs="Arial"/>
          <w:noProof/>
          <w:kern w:val="2"/>
          <w:sz w:val="22"/>
          <w:szCs w:val="22"/>
          <w:lang w:val="en-US"/>
          <w14:ligatures w14:val="standardContextual"/>
        </w:rPr>
        <w:t xml:space="preserve">, </w:t>
      </w:r>
      <w:hyperlink r:id="rId14" w:tooltip="https://ltg.lt/apie-mus/korupcijos-prevencija/" w:history="1">
        <w:r w:rsidRPr="008404ED">
          <w:rPr>
            <w:rFonts w:ascii="Arial" w:eastAsia="Aptos" w:hAnsi="Arial" w:cs="Arial"/>
            <w:noProof/>
            <w:color w:val="467886"/>
            <w:kern w:val="2"/>
            <w:sz w:val="22"/>
            <w:szCs w:val="22"/>
            <w:u w:val="single"/>
            <w:lang w:val="en-US"/>
            <w14:ligatures w14:val="standardContextual"/>
          </w:rPr>
          <w:t>Atsparumo korupcijai politika</w:t>
        </w:r>
      </w:hyperlink>
      <w:r w:rsidRPr="008404ED">
        <w:rPr>
          <w:rFonts w:ascii="Arial" w:eastAsia="Aptos" w:hAnsi="Arial" w:cs="Arial"/>
          <w:noProof/>
          <w:kern w:val="2"/>
          <w:sz w:val="22"/>
          <w:szCs w:val="22"/>
          <w:lang w:val="en-US"/>
          <w14:ligatures w14:val="standardContextual"/>
        </w:rPr>
        <w:t xml:space="preserve">, </w:t>
      </w:r>
      <w:hyperlink r:id="rId15" w:tooltip="https://ltg.lt/apie-mus/valdymas/vidaus-teises-aktai/" w:history="1">
        <w:r w:rsidRPr="008404ED">
          <w:rPr>
            <w:rFonts w:ascii="Arial" w:eastAsia="Aptos" w:hAnsi="Arial" w:cs="Arial"/>
            <w:noProof/>
            <w:color w:val="467886"/>
            <w:kern w:val="2"/>
            <w:sz w:val="22"/>
            <w:szCs w:val="22"/>
            <w:u w:val="single"/>
            <w:lang w:val="en-US"/>
            <w14:ligatures w14:val="standardContextual"/>
          </w:rPr>
          <w:t>Nacionalinio saugumo atitikties politika</w:t>
        </w:r>
      </w:hyperlink>
      <w:r w:rsidRPr="008404ED">
        <w:rPr>
          <w:rFonts w:ascii="Arial" w:eastAsia="Aptos" w:hAnsi="Arial"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Sraopastraipa"/>
        <w:ind w:left="567"/>
        <w:jc w:val="both"/>
        <w:rPr>
          <w:rFonts w:ascii="Arial" w:hAnsi="Arial" w:cs="Arial"/>
          <w:sz w:val="22"/>
          <w:szCs w:val="22"/>
        </w:rPr>
      </w:pPr>
    </w:p>
    <w:p w14:paraId="6502B5FF" w14:textId="77777777" w:rsidR="0011633D" w:rsidRPr="00555C67" w:rsidRDefault="0011633D" w:rsidP="0011633D">
      <w:pPr>
        <w:pStyle w:val="Antrat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1F4CCD1D" w:rsidR="0011633D" w:rsidRPr="00F62E11" w:rsidRDefault="0011633D" w:rsidP="0011633D">
      <w:pPr>
        <w:spacing w:before="60" w:after="60"/>
        <w:jc w:val="both"/>
        <w:rPr>
          <w:rFonts w:ascii="Arial" w:hAnsi="Arial" w:cs="Arial"/>
          <w:sz w:val="22"/>
          <w:szCs w:val="22"/>
        </w:rPr>
      </w:pPr>
      <w:r w:rsidRPr="00555C67">
        <w:rPr>
          <w:rFonts w:ascii="Arial" w:hAnsi="Arial" w:cs="Arial"/>
          <w:sz w:val="22"/>
          <w:szCs w:val="22"/>
        </w:rPr>
        <w:t>Priedas Nr. 1 – Pasiūlymo kaina. Informacija apie siūlom</w:t>
      </w:r>
      <w:r w:rsidRPr="001616F1">
        <w:rPr>
          <w:rFonts w:ascii="Arial" w:hAnsi="Arial" w:cs="Arial"/>
          <w:color w:val="000000" w:themeColor="text1"/>
          <w:sz w:val="22"/>
          <w:szCs w:val="22"/>
        </w:rPr>
        <w:t>as paslaugas.</w:t>
      </w:r>
    </w:p>
    <w:p w14:paraId="3C05CE3B" w14:textId="77777777" w:rsidR="0011633D" w:rsidRPr="00F62E11" w:rsidRDefault="0011633D" w:rsidP="0011633D">
      <w:pPr>
        <w:pStyle w:val="Sraopastraipa"/>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Sraopastraipa"/>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headerReference w:type="default" r:id="rId16"/>
      <w:footerReference w:type="default" r:id="rId17"/>
      <w:headerReference w:type="first" r:id="rId18"/>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6F720" w14:textId="77777777" w:rsidR="00295BEB" w:rsidRDefault="00295BEB" w:rsidP="0043350F">
      <w:r>
        <w:separator/>
      </w:r>
    </w:p>
  </w:endnote>
  <w:endnote w:type="continuationSeparator" w:id="0">
    <w:p w14:paraId="6B5A10D7" w14:textId="77777777" w:rsidR="00295BEB" w:rsidRDefault="00295BEB" w:rsidP="0043350F">
      <w:r>
        <w:continuationSeparator/>
      </w:r>
    </w:p>
  </w:endnote>
  <w:endnote w:type="continuationNotice" w:id="1">
    <w:p w14:paraId="68DB0AC1" w14:textId="77777777" w:rsidR="00295BEB" w:rsidRDefault="00295B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Porat"/>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Porat"/>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3D5E7" w14:textId="77777777" w:rsidR="00295BEB" w:rsidRDefault="00295BEB" w:rsidP="0043350F">
      <w:r>
        <w:separator/>
      </w:r>
    </w:p>
  </w:footnote>
  <w:footnote w:type="continuationSeparator" w:id="0">
    <w:p w14:paraId="36C521FC" w14:textId="77777777" w:rsidR="00295BEB" w:rsidRDefault="00295BEB" w:rsidP="0043350F">
      <w:r>
        <w:continuationSeparator/>
      </w:r>
    </w:p>
  </w:footnote>
  <w:footnote w:type="continuationNotice" w:id="1">
    <w:p w14:paraId="28EAD9E6" w14:textId="77777777" w:rsidR="00295BEB" w:rsidRDefault="00295BEB"/>
  </w:footnote>
  <w:footnote w:id="2">
    <w:p w14:paraId="15525222" w14:textId="120ACC63" w:rsidR="00CD1882" w:rsidRPr="006001C5" w:rsidRDefault="00CD1882">
      <w:pPr>
        <w:pStyle w:val="Puslapioinaostekstas"/>
        <w:rPr>
          <w:rFonts w:ascii="Arial" w:hAnsi="Arial" w:cs="Arial"/>
          <w:sz w:val="16"/>
          <w:szCs w:val="16"/>
        </w:rPr>
      </w:pPr>
      <w:r>
        <w:rPr>
          <w:rStyle w:val="Puslapioinaosnuoroda"/>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Antrats"/>
      <w:tabs>
        <w:tab w:val="clear" w:pos="4153"/>
        <w:tab w:val="clear" w:pos="8306"/>
        <w:tab w:val="left" w:pos="4005"/>
      </w:tabs>
      <w:rPr>
        <w:sz w:val="10"/>
      </w:rPr>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Antrats"/>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16F1"/>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872"/>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EF8"/>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13BF"/>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C4B"/>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65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D6B71-6E9B-465B-8EBB-0EBCDECD3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3.xml><?xml version="1.0" encoding="utf-8"?>
<ds:datastoreItem xmlns:ds="http://schemas.openxmlformats.org/officeDocument/2006/customXml" ds:itemID="{5BE281A0-E785-4832-B0F6-9C179655550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 ds:uri="aa4df4ad-5d2d-40cc-8892-0532580ad8da"/>
    <ds:schemaRef ds:uri="ff9a5c92-4819-423e-b5a8-42f2667acb81"/>
  </ds:schemaRefs>
</ds:datastoreItem>
</file>

<file path=customXml/itemProps4.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3466</Words>
  <Characters>1977</Characters>
  <Application>Microsoft Office Word</Application>
  <DocSecurity>0</DocSecurity>
  <Lines>16</Lines>
  <Paragraphs>10</Paragraphs>
  <ScaleCrop>false</ScaleCrop>
  <Company/>
  <LinksUpToDate>false</LinksUpToDate>
  <CharactersWithSpaces>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2023-10-09T12:56:00Z</dcterms:created>
  <dcterms:modified xsi:type="dcterms:W3CDTF">2026-04-22T07:23:00Z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0x01010042590677BDB81E49A6E5799895AA61AB</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